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1276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215" w:type="dxa"/>
            <w:gridSpan w:val="5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/>
                <w:sz w:val="32"/>
                <w:szCs w:val="32"/>
              </w:rPr>
            </w:pPr>
            <w:r>
              <w:rPr>
                <w:rFonts w:hint="eastAsia" w:ascii="方正粗黑宋简体" w:hAnsi="方正粗黑宋简体" w:eastAsia="方正粗黑宋简体"/>
                <w:sz w:val="32"/>
                <w:szCs w:val="32"/>
              </w:rPr>
              <w:t>安全生产知识考核准考证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一寸照片</w:t>
            </w:r>
          </w:p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（填写单位名称并加盖公章）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考核时间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考核地点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7" w:hRule="atLeast"/>
        </w:trPr>
        <w:tc>
          <w:tcPr>
            <w:tcW w:w="9215" w:type="dxa"/>
            <w:gridSpan w:val="5"/>
            <w:tcBorders>
              <w:bottom w:val="single" w:color="auto" w:sz="4" w:space="0"/>
            </w:tcBorders>
          </w:tcPr>
          <w:p>
            <w:pPr>
              <w:ind w:firstLine="4050" w:firstLineChars="2250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考场规则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考生须携带黑色中性笔、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2B铅笔（涂答题卡）、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1寸白底照片（进入</w:t>
            </w:r>
            <w:r>
              <w:rPr>
                <w:rFonts w:ascii="黑体" w:hAnsi="黑体" w:eastAsia="黑体"/>
                <w:sz w:val="18"/>
                <w:szCs w:val="18"/>
              </w:rPr>
              <w:t>考场前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按</w:t>
            </w:r>
            <w:r>
              <w:rPr>
                <w:rFonts w:ascii="黑体" w:hAnsi="黑体" w:eastAsia="黑体"/>
                <w:sz w:val="18"/>
                <w:szCs w:val="18"/>
              </w:rPr>
              <w:t>指定位置贴好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，</w:t>
            </w:r>
            <w:r>
              <w:rPr>
                <w:rFonts w:ascii="黑体" w:hAnsi="黑体" w:eastAsia="黑体"/>
                <w:sz w:val="18"/>
                <w:szCs w:val="18"/>
              </w:rPr>
              <w:t>考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场</w:t>
            </w:r>
            <w:r>
              <w:rPr>
                <w:rFonts w:ascii="黑体" w:hAnsi="黑体" w:eastAsia="黑体"/>
                <w:sz w:val="18"/>
                <w:szCs w:val="18"/>
              </w:rPr>
              <w:t>不提供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粘贴用品）、准考证、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有效身份证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原件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进入考场参加考核。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2.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考核采用闭卷答题方式，时间为</w:t>
            </w:r>
            <w:r>
              <w:rPr>
                <w:rFonts w:ascii="黑体" w:hAnsi="黑体" w:eastAsia="黑体"/>
                <w:sz w:val="18"/>
                <w:szCs w:val="18"/>
              </w:rPr>
              <w:t>150分钟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时（考前宣讲</w:t>
            </w:r>
            <w:r>
              <w:rPr>
                <w:rFonts w:ascii="黑体" w:hAnsi="黑体" w:eastAsia="黑体"/>
                <w:sz w:val="18"/>
                <w:szCs w:val="18"/>
              </w:rPr>
              <w:t>30分钟，答题时间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20分钟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），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考生应在考前解决好私人问题，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考核期间不得擅自离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开考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场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接打电话、去卫生间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考生进入考场后应对号入座，将准考证、身份证放置桌子左上角；开考30分钟后不得进入考场，开考6</w:t>
            </w:r>
            <w:r>
              <w:rPr>
                <w:rFonts w:ascii="黑体" w:hAnsi="黑体" w:eastAsia="黑体"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分钟后参考人员方可交卷离开考场。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考生不得携带任何与考核有关的资料进入考场（已经带入的请将其放在指定区域），所有通讯工具必须关闭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，手机应保持关闭状态，并装入信封，考试期间不允许使用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考核分ABC三种人员类型，拿到试卷后请核对试卷类别。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参加考核的人员在答卷前，必须按要求按填写姓名、准考证号、单位名称等内容，否则试卷作废。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参加考核的人员必须遵守考场纪律，独立完成考核内容，不得以任何方式查阅资料、互相交流。必须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服从监考人员的监督管理，自觉维护考场秩序。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8</w:t>
            </w:r>
            <w:r>
              <w:rPr>
                <w:rFonts w:ascii="黑体" w:hAnsi="黑体" w:eastAsia="黑体" w:cs="宋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考核结束时间到，参考人员立即停止答卷，并按监考人员要求退离考场。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严禁将试卷带离考场。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9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违法考场纪律按照《宁夏通信施工企业主要负责人、项目负责人和专职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安全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生产管理人员安全生产考核管理办法》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、《通信施工企业安全生产“三类人员”考核违规认定及处理办法》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处理。</w:t>
            </w:r>
          </w:p>
          <w:p>
            <w:pPr>
              <w:widowControl/>
              <w:shd w:val="clear" w:color="auto" w:fill="FFFFFF"/>
              <w:spacing w:line="273" w:lineRule="atLeast"/>
              <w:ind w:firstLine="4140" w:firstLineChars="2300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0"/>
                <w:sz w:val="18"/>
                <w:szCs w:val="18"/>
              </w:rPr>
              <w:t>防疫须知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请考生考前坚持通过宁夏防疫“健康码”进行每日健康登记打卡，同时提前下载“通信行程卡APP”。考核当天，考生应提前</w:t>
            </w:r>
            <w:r>
              <w:rPr>
                <w:rFonts w:ascii="黑体" w:hAnsi="黑体" w:eastAsia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小时到达考点。进入考点，要与他人保持1米的安全间距，主动出示“健康码”“通信大数据行程卡”，接受体温测量。健康码”和“通信大数据行程卡”同时为“绿码”且体温不超过37.3℃的考生方可参加考核。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2．有考前14天内来自中高风险地区的考生，需提供考前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48小时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内新冠病毒核酸检测阴性证明。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考生参加考核应自备医用口罩，自进入考点参加考核至考后离场期间，在公共场所须佩戴口罩，在接受身份识别验证等特殊情况下须摘除口罩。</w:t>
            </w:r>
          </w:p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4.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考生刻意隐瞒病情或者不如实报告发热史、旅行史和接触史的，以及在考核疫情防控中拒不配合的，将按照《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治安管理处罚法》《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传染病防治法》和《关于依法惩治妨害新型冠状病毒感染肺炎疫情防控违法犯罪的意见》等法律法规予以处理。</w:t>
            </w:r>
            <w:bookmarkStart w:id="0" w:name="_GoBack"/>
            <w:bookmarkEnd w:id="0"/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考生知悉签字：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3"/>
    <w:rsid w:val="00066A9A"/>
    <w:rsid w:val="000747C5"/>
    <w:rsid w:val="00082531"/>
    <w:rsid w:val="00087C23"/>
    <w:rsid w:val="000C3CD3"/>
    <w:rsid w:val="000F2421"/>
    <w:rsid w:val="00116CED"/>
    <w:rsid w:val="00117438"/>
    <w:rsid w:val="00126FC6"/>
    <w:rsid w:val="001546C9"/>
    <w:rsid w:val="0015610D"/>
    <w:rsid w:val="001C12E2"/>
    <w:rsid w:val="001D3B8F"/>
    <w:rsid w:val="00237134"/>
    <w:rsid w:val="002A6EF0"/>
    <w:rsid w:val="0032108D"/>
    <w:rsid w:val="003329E1"/>
    <w:rsid w:val="003525E1"/>
    <w:rsid w:val="00466358"/>
    <w:rsid w:val="004820A4"/>
    <w:rsid w:val="004848E5"/>
    <w:rsid w:val="00487064"/>
    <w:rsid w:val="00520833"/>
    <w:rsid w:val="00576B12"/>
    <w:rsid w:val="005865CF"/>
    <w:rsid w:val="00587F98"/>
    <w:rsid w:val="00592FB1"/>
    <w:rsid w:val="005A497C"/>
    <w:rsid w:val="005A56A4"/>
    <w:rsid w:val="005B65F4"/>
    <w:rsid w:val="005D5339"/>
    <w:rsid w:val="00714285"/>
    <w:rsid w:val="007C2304"/>
    <w:rsid w:val="007E1282"/>
    <w:rsid w:val="007E5EAF"/>
    <w:rsid w:val="007E7A33"/>
    <w:rsid w:val="008060BF"/>
    <w:rsid w:val="00810CE8"/>
    <w:rsid w:val="00824302"/>
    <w:rsid w:val="00853FBD"/>
    <w:rsid w:val="00857C44"/>
    <w:rsid w:val="00926EF6"/>
    <w:rsid w:val="00943036"/>
    <w:rsid w:val="00975D07"/>
    <w:rsid w:val="009A2299"/>
    <w:rsid w:val="00A0162E"/>
    <w:rsid w:val="00A26F23"/>
    <w:rsid w:val="00A32952"/>
    <w:rsid w:val="00A83E69"/>
    <w:rsid w:val="00AA231C"/>
    <w:rsid w:val="00AA44A6"/>
    <w:rsid w:val="00AB1CD4"/>
    <w:rsid w:val="00AC79C8"/>
    <w:rsid w:val="00AE11AA"/>
    <w:rsid w:val="00AE4D8F"/>
    <w:rsid w:val="00B22BF6"/>
    <w:rsid w:val="00B50B64"/>
    <w:rsid w:val="00BA3184"/>
    <w:rsid w:val="00BA6A02"/>
    <w:rsid w:val="00C32B18"/>
    <w:rsid w:val="00C5260A"/>
    <w:rsid w:val="00C768CB"/>
    <w:rsid w:val="00C9469B"/>
    <w:rsid w:val="00CD0030"/>
    <w:rsid w:val="00CE0122"/>
    <w:rsid w:val="00DB0F8E"/>
    <w:rsid w:val="00DC211A"/>
    <w:rsid w:val="00E312B0"/>
    <w:rsid w:val="00E323A4"/>
    <w:rsid w:val="00EA2A6B"/>
    <w:rsid w:val="00EF28AC"/>
    <w:rsid w:val="00F2008E"/>
    <w:rsid w:val="00F33F5A"/>
    <w:rsid w:val="00F8164F"/>
    <w:rsid w:val="00FD39AD"/>
    <w:rsid w:val="00FE18B9"/>
    <w:rsid w:val="00FE765E"/>
    <w:rsid w:val="0A782491"/>
    <w:rsid w:val="1BE901E0"/>
    <w:rsid w:val="34B34216"/>
    <w:rsid w:val="39A64349"/>
    <w:rsid w:val="57545BFA"/>
    <w:rsid w:val="67592816"/>
    <w:rsid w:val="78B80D7A"/>
    <w:rsid w:val="BFD568CC"/>
    <w:rsid w:val="FAA6E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880</Characters>
  <Lines>7</Lines>
  <Paragraphs>2</Paragraphs>
  <TotalTime>137</TotalTime>
  <ScaleCrop>false</ScaleCrop>
  <LinksUpToDate>false</LinksUpToDate>
  <CharactersWithSpaces>1032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2020-02-14T10:32:00Z</dcterms:created>
  <dc:creator>lvb</dc:creator>
  <cp:lastModifiedBy>卢洋羊</cp:lastModifiedBy>
  <cp:lastPrinted>2020-07-29T11:27:00Z</cp:lastPrinted>
  <dcterms:modified xsi:type="dcterms:W3CDTF">2024-03-19T16:36:20Z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328D0A0211AB42FEB9397F090C3CF0AC</vt:lpwstr>
  </property>
</Properties>
</file>